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5F5CD" w14:textId="5A669935" w:rsidR="00296EF8" w:rsidRPr="001A59B7" w:rsidRDefault="00C55CDD" w:rsidP="00C943A2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7101A">
        <w:rPr>
          <w:rFonts w:ascii="ＭＳ ゴシック" w:eastAsia="ＭＳ ゴシック" w:hAnsi="ＭＳ ゴシック" w:hint="eastAsia"/>
          <w:sz w:val="22"/>
          <w:szCs w:val="22"/>
        </w:rPr>
        <w:t>７</w:t>
      </w:r>
      <w:r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873FF2" w:rsidRPr="001A59B7">
        <w:rPr>
          <w:rFonts w:ascii="ＭＳ ゴシック" w:eastAsia="ＭＳ ゴシック" w:hAnsi="ＭＳ ゴシック" w:hint="eastAsia"/>
          <w:sz w:val="22"/>
          <w:szCs w:val="22"/>
        </w:rPr>
        <w:t>肥後銀行</w:t>
      </w:r>
      <w:r w:rsidR="00084DCF" w:rsidRPr="001A59B7">
        <w:rPr>
          <w:rFonts w:ascii="ＭＳ ゴシック" w:eastAsia="ＭＳ ゴシック" w:hAnsi="ＭＳ ゴシック" w:hint="eastAsia"/>
          <w:sz w:val="22"/>
          <w:szCs w:val="22"/>
        </w:rPr>
        <w:t>イノベーション</w:t>
      </w:r>
      <w:r w:rsidR="00873FF2" w:rsidRPr="001A59B7">
        <w:rPr>
          <w:rFonts w:ascii="ＭＳ ゴシック" w:eastAsia="ＭＳ ゴシック" w:hAnsi="ＭＳ ゴシック" w:hint="eastAsia"/>
          <w:sz w:val="22"/>
          <w:szCs w:val="22"/>
        </w:rPr>
        <w:t>応援</w:t>
      </w:r>
      <w:r w:rsidR="001A59B7" w:rsidRPr="001A59B7">
        <w:rPr>
          <w:rFonts w:ascii="ＭＳ ゴシック" w:eastAsia="ＭＳ ゴシック" w:hAnsi="ＭＳ ゴシック" w:hint="eastAsia"/>
          <w:sz w:val="22"/>
          <w:szCs w:val="22"/>
        </w:rPr>
        <w:t>プログラム</w:t>
      </w:r>
      <w:r w:rsidR="00873FF2" w:rsidRPr="001A59B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C439CC" w:rsidRPr="001A59B7">
        <w:rPr>
          <w:rFonts w:ascii="ＭＳ ゴシック" w:eastAsia="ＭＳ ゴシック" w:hAnsi="ＭＳ ゴシック" w:hint="eastAsia"/>
          <w:sz w:val="22"/>
          <w:szCs w:val="22"/>
        </w:rPr>
        <w:t>報告書</w:t>
      </w:r>
    </w:p>
    <w:p w14:paraId="49937D95" w14:textId="77777777" w:rsidR="00296EF8" w:rsidRPr="001A59B7" w:rsidRDefault="00296EF8" w:rsidP="00F311C4">
      <w:pPr>
        <w:rPr>
          <w:rFonts w:ascii="ＭＳ ゴシック" w:eastAsia="ＭＳ ゴシック" w:hAnsi="ＭＳ ゴシック"/>
          <w:sz w:val="22"/>
          <w:szCs w:val="22"/>
        </w:rPr>
      </w:pPr>
    </w:p>
    <w:p w14:paraId="3A459B3D" w14:textId="77777777" w:rsidR="00E97E31" w:rsidRPr="001A59B7" w:rsidRDefault="00E97E31" w:rsidP="00E97E31">
      <w:pPr>
        <w:wordWrap w:val="0"/>
        <w:ind w:right="660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1A59B7">
        <w:rPr>
          <w:rFonts w:ascii="ＭＳ ゴシック" w:eastAsia="ＭＳ ゴシック" w:hAnsi="ＭＳ ゴシック" w:hint="eastAsia"/>
          <w:sz w:val="22"/>
          <w:szCs w:val="22"/>
        </w:rPr>
        <w:t>提出日　令和　年　月　日</w:t>
      </w:r>
    </w:p>
    <w:p w14:paraId="1B615266" w14:textId="77777777" w:rsidR="00296EF8" w:rsidRPr="001A59B7" w:rsidRDefault="006166AC" w:rsidP="00F311C4">
      <w:pPr>
        <w:widowControl/>
        <w:spacing w:beforeLines="50" w:before="145" w:afterLines="50" w:after="145"/>
        <w:ind w:leftChars="2600" w:left="546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</w:pPr>
      <w:r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氏</w:t>
      </w:r>
      <w:r w:rsidR="001C5B9E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名</w:t>
      </w:r>
      <w:r w:rsidR="001C5B9E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：</w:t>
      </w:r>
      <w:r w:rsidR="00296EF8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  </w:t>
      </w:r>
      <w:r w:rsidR="007144FD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</w:t>
      </w:r>
      <w:r w:rsidR="001C5B9E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 w:rsidR="00296EF8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D74267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 </w:t>
      </w:r>
      <w:r w:rsidR="00D74267" w:rsidRPr="001A59B7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  <w:t xml:space="preserve">     </w:t>
      </w:r>
    </w:p>
    <w:p w14:paraId="7FA2C15B" w14:textId="77777777" w:rsidR="006166AC" w:rsidRPr="001A59B7" w:rsidRDefault="006166AC" w:rsidP="00F311C4">
      <w:pPr>
        <w:widowControl/>
        <w:spacing w:beforeLines="50" w:before="145" w:afterLines="50" w:after="145"/>
        <w:ind w:leftChars="2600" w:left="546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</w:pPr>
      <w:r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所属名</w:t>
      </w:r>
      <w:r w:rsidR="001C5B9E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：　</w:t>
      </w:r>
      <w:r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D74267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　　　　</w:t>
      </w:r>
      <w:r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 </w:t>
      </w:r>
      <w:r w:rsidR="00D74267" w:rsidRPr="001A59B7"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  <w:t xml:space="preserve"> </w:t>
      </w:r>
    </w:p>
    <w:p w14:paraId="21E0CA01" w14:textId="42387E1D" w:rsidR="006166AC" w:rsidRDefault="00DB696A" w:rsidP="00F311C4">
      <w:pPr>
        <w:widowControl/>
        <w:spacing w:beforeLines="50" w:before="145" w:afterLines="50" w:after="145"/>
        <w:ind w:leftChars="2600" w:left="546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>内　線：</w:t>
      </w:r>
      <w:r w:rsidR="00D74267" w:rsidRPr="001A59B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　　　　　　　　　　　　</w:t>
      </w:r>
    </w:p>
    <w:p w14:paraId="482C1B62" w14:textId="0B5CF19E" w:rsidR="00DB696A" w:rsidRPr="00DB696A" w:rsidRDefault="00DB696A" w:rsidP="00F311C4">
      <w:pPr>
        <w:widowControl/>
        <w:spacing w:beforeLines="50" w:before="145" w:afterLines="50" w:after="145"/>
        <w:ind w:leftChars="2600" w:left="546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  <w:u w:val="single"/>
        </w:rPr>
        <w:t>E-Mail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  <w:u w:val="single"/>
        </w:rPr>
        <w:t xml:space="preserve">：　　　　　　　　　　　　</w:t>
      </w:r>
    </w:p>
    <w:p w14:paraId="47B24B46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  <w:r>
        <w:rPr>
          <w:rFonts w:hAnsi="ＭＳ 明朝" w:cs="ＭＳ Ｐゴシック" w:hint="eastAsia"/>
          <w:noProof/>
          <w:color w:val="000000"/>
          <w:kern w:val="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8ADA" wp14:editId="2FDCE644">
                <wp:simplePos x="0" y="0"/>
                <wp:positionH relativeFrom="margin">
                  <wp:posOffset>111125</wp:posOffset>
                </wp:positionH>
                <wp:positionV relativeFrom="paragraph">
                  <wp:posOffset>43815</wp:posOffset>
                </wp:positionV>
                <wp:extent cx="6046470" cy="884555"/>
                <wp:effectExtent l="0" t="0" r="1143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470" cy="884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FA3F2" w14:textId="6673674E" w:rsidR="00084DCF" w:rsidRPr="001A59B7" w:rsidRDefault="00084DCF" w:rsidP="00084DCF">
                            <w:pPr>
                              <w:widowControl/>
                              <w:ind w:left="283" w:hangingChars="135" w:hanging="283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※本報告書に加え、配分された資金の執行明細を添付してください</w:t>
                            </w:r>
                            <w:r w:rsidR="001A3AD2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。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（様式任意）</w:t>
                            </w:r>
                          </w:p>
                          <w:p w14:paraId="3AE16936" w14:textId="157D99CE" w:rsidR="00084DCF" w:rsidRPr="001A59B7" w:rsidRDefault="00084DCF" w:rsidP="00084DCF">
                            <w:pPr>
                              <w:widowControl/>
                              <w:ind w:left="283" w:hangingChars="135" w:hanging="283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※本報告は、肥後銀行と共有されます。</w:t>
                            </w:r>
                          </w:p>
                          <w:p w14:paraId="748DFE7A" w14:textId="1F17BFAF" w:rsidR="00084DCF" w:rsidRPr="001A59B7" w:rsidRDefault="00084DCF" w:rsidP="00084DCF">
                            <w:pPr>
                              <w:widowControl/>
                              <w:ind w:left="283" w:hangingChars="135" w:hanging="283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2"/>
                              </w:rPr>
                            </w:pP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※成果に関して特許出願</w:t>
                            </w:r>
                            <w:r w:rsidR="001A59B7"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等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を予定している場合、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  <w:u w:val="thick"/>
                              </w:rPr>
                              <w:t>提出前に、</w:t>
                            </w:r>
                            <w:r w:rsidR="00AA4B7D" w:rsidRPr="00F31E91">
                              <w:rPr>
                                <w:rFonts w:ascii="ＭＳ ゴシック" w:eastAsia="ＭＳ ゴシック" w:hAnsi="ＭＳ ゴシック" w:cs="ＭＳ Ｐゴシック" w:hint="eastAsia"/>
                                <w:kern w:val="0"/>
                                <w:szCs w:val="22"/>
                                <w:u w:val="thick"/>
                              </w:rPr>
                              <w:t>研究開発戦略本部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  <w:u w:val="thick"/>
                              </w:rPr>
                              <w:t>にご相談ください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。</w:t>
                            </w:r>
                          </w:p>
                          <w:p w14:paraId="723F32DF" w14:textId="501054BC" w:rsidR="00084DCF" w:rsidRPr="00084DCF" w:rsidRDefault="00084DCF" w:rsidP="001A59B7">
                            <w:pPr>
                              <w:widowControl/>
                              <w:ind w:left="283" w:hangingChars="135" w:hanging="283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※報告には図表を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2"/>
                              </w:rPr>
                              <w:t>含めて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2"/>
                              </w:rPr>
                              <w:t>構いません</w:t>
                            </w:r>
                            <w:r w:rsidRPr="001A59B7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08A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.75pt;margin-top:3.45pt;width:476.1pt;height:69.6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" fillcolor="white [3201]" strokeweight=".5pt">
                <v:textbox>
                  <w:txbxContent>
                    <w:p w14:paraId="4A1FA3F2" w14:textId="6673674E" w:rsidR="00084DCF" w:rsidRPr="001A59B7" w:rsidRDefault="00084DCF" w:rsidP="00084DCF">
                      <w:pPr>
                        <w:widowControl/>
                        <w:ind w:left="283" w:hangingChars="135" w:hanging="283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2"/>
                        </w:rPr>
                      </w:pP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※本報告書に加え、配分された資金の執行明細を添付してください</w:t>
                      </w:r>
                      <w:r w:rsidR="001A3AD2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。</w:t>
                      </w: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（様式任意）</w:t>
                      </w:r>
                    </w:p>
                    <w:p w14:paraId="3AE16936" w14:textId="157D99CE" w:rsidR="00084DCF" w:rsidRPr="001A59B7" w:rsidRDefault="00084DCF" w:rsidP="00084DCF">
                      <w:pPr>
                        <w:widowControl/>
                        <w:ind w:left="283" w:hangingChars="135" w:hanging="283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2"/>
                        </w:rPr>
                      </w:pP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※本報告は、肥後銀行と共有されます。</w:t>
                      </w:r>
                    </w:p>
                    <w:p w14:paraId="748DFE7A" w14:textId="1F17BFAF" w:rsidR="00084DCF" w:rsidRPr="001A59B7" w:rsidRDefault="00084DCF" w:rsidP="00084DCF">
                      <w:pPr>
                        <w:widowControl/>
                        <w:ind w:left="283" w:hangingChars="135" w:hanging="283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2"/>
                        </w:rPr>
                      </w:pP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※成果に関して特許出願</w:t>
                      </w:r>
                      <w:r w:rsidR="001A59B7"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等</w:t>
                      </w: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を予定している場合、</w:t>
                      </w: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  <w:u w:val="thick"/>
                        </w:rPr>
                        <w:t>提出前に、</w:t>
                      </w:r>
                      <w:r w:rsidR="00AA4B7D" w:rsidRPr="00F31E91">
                        <w:rPr>
                          <w:rFonts w:ascii="ＭＳ ゴシック" w:eastAsia="ＭＳ ゴシック" w:hAnsi="ＭＳ ゴシック" w:cs="ＭＳ Ｐゴシック" w:hint="eastAsia"/>
                          <w:kern w:val="0"/>
                          <w:szCs w:val="22"/>
                          <w:u w:val="thick"/>
                        </w:rPr>
                        <w:t>研究開発戦略本部</w:t>
                      </w: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  <w:u w:val="thick"/>
                        </w:rPr>
                        <w:t>にご相談ください</w:t>
                      </w: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。</w:t>
                      </w:r>
                    </w:p>
                    <w:p w14:paraId="723F32DF" w14:textId="501054BC" w:rsidR="00084DCF" w:rsidRPr="00084DCF" w:rsidRDefault="00084DCF" w:rsidP="001A59B7">
                      <w:pPr>
                        <w:widowControl/>
                        <w:ind w:left="283" w:hangingChars="135" w:hanging="283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※報告には図表を</w:t>
                      </w:r>
                      <w:r w:rsidRPr="001A59B7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2"/>
                        </w:rPr>
                        <w:t>含めて</w:t>
                      </w:r>
                      <w:r w:rsidRPr="001A59B7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2"/>
                        </w:rPr>
                        <w:t>構いません</w:t>
                      </w:r>
                      <w:r w:rsidRPr="001A59B7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E9E23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</w:p>
    <w:p w14:paraId="4C057929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</w:p>
    <w:p w14:paraId="0905E893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</w:p>
    <w:p w14:paraId="42B7F83D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</w:p>
    <w:p w14:paraId="26BB15C7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</w:p>
    <w:p w14:paraId="723F300F" w14:textId="77777777" w:rsidR="00084DCF" w:rsidRDefault="00084DCF" w:rsidP="00F311C4">
      <w:pPr>
        <w:widowControl/>
        <w:rPr>
          <w:rFonts w:hAnsi="ＭＳ 明朝" w:cs="ＭＳ Ｐゴシック"/>
          <w:color w:val="000000"/>
          <w:kern w:val="0"/>
          <w:sz w:val="22"/>
          <w:szCs w:val="22"/>
          <w:u w:val="single"/>
        </w:rPr>
      </w:pPr>
    </w:p>
    <w:tbl>
      <w:tblPr>
        <w:tblW w:w="9550" w:type="dxa"/>
        <w:tblInd w:w="8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030"/>
      </w:tblGrid>
      <w:tr w:rsidR="006166AC" w:rsidRPr="00C439CC" w14:paraId="310E7E69" w14:textId="77777777" w:rsidTr="00C47A0F">
        <w:trPr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9533" w14:textId="77777777" w:rsidR="002220AE" w:rsidRPr="001A59B7" w:rsidRDefault="00E97E31" w:rsidP="002220A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spacing w:val="82"/>
                <w:kern w:val="0"/>
                <w:sz w:val="22"/>
                <w:szCs w:val="22"/>
                <w:fitText w:val="1760" w:id="-1785486335"/>
              </w:rPr>
              <w:t>研究課題</w:t>
            </w: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spacing w:val="2"/>
                <w:kern w:val="0"/>
                <w:sz w:val="22"/>
                <w:szCs w:val="22"/>
                <w:fitText w:val="1760" w:id="-1785486335"/>
              </w:rPr>
              <w:t>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B924" w14:textId="77777777" w:rsidR="002220AE" w:rsidRPr="00C439CC" w:rsidRDefault="002220AE" w:rsidP="00581501">
            <w:pPr>
              <w:ind w:firstLineChars="1100" w:firstLine="242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E97E31" w:rsidRPr="00C439CC" w14:paraId="189A4637" w14:textId="77777777" w:rsidTr="00C47A0F">
        <w:trPr>
          <w:trHeight w:val="55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814" w14:textId="02C4593D" w:rsidR="00E97E31" w:rsidRPr="001A59B7" w:rsidRDefault="00E97E31" w:rsidP="00C47A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w w:val="83"/>
                <w:kern w:val="0"/>
                <w:sz w:val="22"/>
                <w:szCs w:val="22"/>
                <w:fitText w:val="2200" w:id="-1017410304"/>
              </w:rPr>
              <w:t>共同研究</w:t>
            </w:r>
            <w:r w:rsidR="001A3AD2" w:rsidRPr="001A3AD2">
              <w:rPr>
                <w:rFonts w:asciiTheme="majorEastAsia" w:eastAsiaTheme="majorEastAsia" w:hAnsiTheme="majorEastAsia" w:cs="ＭＳ Ｐゴシック" w:hint="eastAsia"/>
                <w:color w:val="000000"/>
                <w:w w:val="83"/>
                <w:kern w:val="0"/>
                <w:sz w:val="22"/>
                <w:szCs w:val="22"/>
                <w:fitText w:val="2200" w:id="-1017410304"/>
              </w:rPr>
              <w:t>等の相手</w:t>
            </w: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w w:val="83"/>
                <w:kern w:val="0"/>
                <w:sz w:val="22"/>
                <w:szCs w:val="22"/>
                <w:fitText w:val="2200" w:id="-1017410304"/>
              </w:rPr>
              <w:t>先企業</w:t>
            </w: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spacing w:val="6"/>
                <w:w w:val="83"/>
                <w:kern w:val="0"/>
                <w:sz w:val="22"/>
                <w:szCs w:val="22"/>
                <w:fitText w:val="2200" w:id="-1017410304"/>
              </w:rPr>
              <w:t>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F393" w14:textId="25E8A0D3" w:rsidR="00C47A0F" w:rsidRPr="00C439CC" w:rsidRDefault="00C47A0F" w:rsidP="00C47A0F">
            <w:pPr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7A0F" w:rsidRPr="00C439CC" w14:paraId="1D13DAC8" w14:textId="77777777" w:rsidTr="00C47A0F">
        <w:trPr>
          <w:trHeight w:val="56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E4CE" w14:textId="35FD5BFF" w:rsidR="00C47A0F" w:rsidRPr="001A59B7" w:rsidRDefault="00C47A0F" w:rsidP="00C47A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spacing w:val="146"/>
                <w:kern w:val="0"/>
                <w:sz w:val="22"/>
                <w:szCs w:val="22"/>
                <w:fitText w:val="1760" w:id="-1017410048"/>
              </w:rPr>
              <w:t>研究期</w:t>
            </w: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spacing w:val="2"/>
                <w:kern w:val="0"/>
                <w:sz w:val="22"/>
                <w:szCs w:val="22"/>
                <w:fitText w:val="1760" w:id="-1017410048"/>
              </w:rPr>
              <w:t>間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8C86" w14:textId="53145579" w:rsidR="00C47A0F" w:rsidRDefault="00C47A0F" w:rsidP="00C47A0F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　</w:t>
            </w:r>
            <w:r w:rsidRPr="00E02F67">
              <w:rPr>
                <w:rFonts w:ascii="ＭＳ ゴシック" w:eastAsia="ＭＳ ゴシック" w:hAnsi="ＭＳ ゴシック"/>
              </w:rPr>
              <w:t>年　月　日</w:t>
            </w:r>
            <w:r>
              <w:rPr>
                <w:rFonts w:ascii="ＭＳ ゴシック" w:eastAsia="ＭＳ ゴシック" w:hAnsi="ＭＳ ゴシック" w:hint="eastAsia"/>
              </w:rPr>
              <w:t xml:space="preserve">　～　令和</w:t>
            </w:r>
            <w:r w:rsidRPr="00E02F67">
              <w:rPr>
                <w:rFonts w:ascii="ＭＳ ゴシック" w:eastAsia="ＭＳ ゴシック" w:hAnsi="ＭＳ ゴシック"/>
              </w:rPr>
              <w:t xml:space="preserve">　年　月　日</w:t>
            </w:r>
          </w:p>
        </w:tc>
      </w:tr>
      <w:tr w:rsidR="00C47A0F" w:rsidRPr="00C439CC" w14:paraId="693E2FF5" w14:textId="77777777" w:rsidTr="00C47A0F">
        <w:trPr>
          <w:trHeight w:val="54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708A" w14:textId="77777777" w:rsidR="00C47A0F" w:rsidRPr="001A59B7" w:rsidRDefault="00C47A0F" w:rsidP="00C47A0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spacing w:val="275"/>
                <w:kern w:val="0"/>
                <w:sz w:val="22"/>
                <w:szCs w:val="22"/>
                <w:fitText w:val="1760" w:id="-1785486333"/>
              </w:rPr>
              <w:t>配分</w:t>
            </w:r>
            <w:r w:rsidRPr="001A3A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  <w:fitText w:val="1760" w:id="-1785486333"/>
              </w:rPr>
              <w:t>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FB2" w14:textId="0C571A51" w:rsidR="00C47A0F" w:rsidRPr="00C439CC" w:rsidRDefault="00C47A0F" w:rsidP="00C47A0F">
            <w:pPr>
              <w:ind w:firstLineChars="1100" w:firstLine="242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円</w:t>
            </w:r>
          </w:p>
        </w:tc>
      </w:tr>
      <w:tr w:rsidR="00C47A0F" w:rsidRPr="00C439CC" w14:paraId="44EC439C" w14:textId="77777777" w:rsidTr="00C47A0F">
        <w:trPr>
          <w:trHeight w:val="55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AEDD" w14:textId="77777777" w:rsidR="00C47A0F" w:rsidRPr="001A59B7" w:rsidRDefault="00C47A0F" w:rsidP="00C47A0F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  <w:szCs w:val="22"/>
              </w:rPr>
            </w:pPr>
            <w:r w:rsidRPr="001A59B7">
              <w:rPr>
                <w:rFonts w:asciiTheme="majorEastAsia" w:eastAsiaTheme="majorEastAsia" w:hAnsiTheme="majorEastAsia" w:cs="ＭＳ Ｐゴシック" w:hint="eastAsia"/>
                <w:color w:val="000000"/>
                <w:spacing w:val="275"/>
                <w:kern w:val="0"/>
                <w:sz w:val="22"/>
                <w:szCs w:val="22"/>
                <w:fitText w:val="1760" w:id="-1785486332"/>
              </w:rPr>
              <w:t>執行</w:t>
            </w:r>
            <w:r w:rsidRPr="001A59B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  <w:szCs w:val="22"/>
                <w:fitText w:val="1760" w:id="-1785486332"/>
              </w:rPr>
              <w:t>額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FF97" w14:textId="70A28581" w:rsidR="00C47A0F" w:rsidRDefault="00C47A0F" w:rsidP="00C47A0F">
            <w:pPr>
              <w:ind w:firstLineChars="400" w:firstLine="88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円</w:t>
            </w:r>
          </w:p>
        </w:tc>
      </w:tr>
      <w:tr w:rsidR="00C47A0F" w:rsidRPr="00C439CC" w14:paraId="13EC5F6F" w14:textId="77777777" w:rsidTr="00C47A0F">
        <w:trPr>
          <w:trHeight w:val="4205"/>
        </w:trPr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85F9" w14:textId="77777777" w:rsidR="00C47A0F" w:rsidRPr="001A59B7" w:rsidRDefault="00C47A0F" w:rsidP="00C47A0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A59B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研究成果</w:t>
            </w:r>
          </w:p>
          <w:p w14:paraId="5E22742D" w14:textId="77777777" w:rsidR="00C47A0F" w:rsidRPr="001A59B7" w:rsidRDefault="00C47A0F" w:rsidP="00C47A0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  <w:p w14:paraId="6ACFD091" w14:textId="2F621E28" w:rsidR="00C47A0F" w:rsidRPr="001A59B7" w:rsidRDefault="00C47A0F" w:rsidP="00C47A0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A59B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共同研究</w:t>
            </w:r>
            <w:r w:rsidR="001A3AD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1A59B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で実施した研究の概要と成果について簡単に記述してください。</w:t>
            </w:r>
          </w:p>
          <w:p w14:paraId="41812BEF" w14:textId="77777777" w:rsidR="00C47A0F" w:rsidRPr="001A59B7" w:rsidRDefault="00C47A0F" w:rsidP="00C47A0F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3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F40F9" w14:textId="77777777" w:rsidR="00C47A0F" w:rsidRPr="00186858" w:rsidRDefault="00C47A0F" w:rsidP="00C47A0F">
            <w:pPr>
              <w:spacing w:line="300" w:lineRule="exact"/>
              <w:ind w:firstLineChars="100" w:firstLine="220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47A0F" w:rsidRPr="00C439CC" w14:paraId="3F4167CA" w14:textId="77777777" w:rsidTr="00AA3561">
        <w:trPr>
          <w:cantSplit/>
          <w:trHeight w:val="389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5EA08" w14:textId="77777777" w:rsidR="00C47A0F" w:rsidRPr="001A59B7" w:rsidRDefault="00C47A0F" w:rsidP="00C47A0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1A59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lastRenderedPageBreak/>
              <w:t>企業課題に対する検討結果</w:t>
            </w:r>
          </w:p>
          <w:p w14:paraId="59C02466" w14:textId="77777777" w:rsidR="00C47A0F" w:rsidRPr="001A59B7" w:rsidRDefault="00C47A0F" w:rsidP="00C47A0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  <w:p w14:paraId="3B4141AF" w14:textId="77777777" w:rsidR="00C47A0F" w:rsidRPr="001A59B7" w:rsidRDefault="00C47A0F" w:rsidP="00C47A0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2"/>
              </w:rPr>
            </w:pPr>
            <w:r w:rsidRPr="001A59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2"/>
              </w:rPr>
              <w:t>企業が要望した研究課題や技術課題、目標をどの程度解決できたか？どういった課題が残ったか？</w:t>
            </w:r>
          </w:p>
          <w:p w14:paraId="770647ED" w14:textId="651993D8" w:rsidR="00C47A0F" w:rsidRPr="00DB696A" w:rsidRDefault="00C47A0F" w:rsidP="00C47A0F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2"/>
              </w:rPr>
            </w:pPr>
            <w:r w:rsidRPr="001A59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2"/>
              </w:rPr>
              <w:t>また、今後の発展性について記述して</w:t>
            </w:r>
            <w:r w:rsidR="006123A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2"/>
              </w:rPr>
              <w:t>くだ</w:t>
            </w:r>
            <w:r w:rsidRPr="001A59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2"/>
              </w:rPr>
              <w:t>さい。</w:t>
            </w: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25345" w14:textId="77777777" w:rsidR="00C47A0F" w:rsidRPr="004B35F8" w:rsidRDefault="00C47A0F" w:rsidP="00C47A0F">
            <w:pPr>
              <w:spacing w:line="300" w:lineRule="exac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B379589" w14:textId="04A4B697" w:rsidR="00296EF8" w:rsidRDefault="00296EF8" w:rsidP="00296EF8">
      <w:pPr>
        <w:rPr>
          <w:sz w:val="22"/>
          <w:szCs w:val="22"/>
        </w:rPr>
      </w:pPr>
    </w:p>
    <w:p w14:paraId="3DFD7F98" w14:textId="77777777" w:rsidR="006F5AE8" w:rsidRPr="00296EF8" w:rsidRDefault="006F5AE8" w:rsidP="00296EF8">
      <w:pPr>
        <w:rPr>
          <w:sz w:val="22"/>
          <w:szCs w:val="22"/>
        </w:rPr>
      </w:pPr>
    </w:p>
    <w:sectPr w:rsidR="006F5AE8" w:rsidRPr="00296EF8" w:rsidSect="00F311C4">
      <w:pgSz w:w="11906" w:h="16838" w:code="9"/>
      <w:pgMar w:top="1134" w:right="851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FE60" w14:textId="77777777" w:rsidR="00A46D8E" w:rsidRDefault="00A46D8E" w:rsidP="00123448">
      <w:r>
        <w:separator/>
      </w:r>
    </w:p>
  </w:endnote>
  <w:endnote w:type="continuationSeparator" w:id="0">
    <w:p w14:paraId="6763A5DC" w14:textId="77777777" w:rsidR="00A46D8E" w:rsidRDefault="00A46D8E" w:rsidP="0012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0FB78" w14:textId="77777777" w:rsidR="00A46D8E" w:rsidRDefault="00A46D8E" w:rsidP="00123448">
      <w:r>
        <w:separator/>
      </w:r>
    </w:p>
  </w:footnote>
  <w:footnote w:type="continuationSeparator" w:id="0">
    <w:p w14:paraId="555BC3AC" w14:textId="77777777" w:rsidR="00A46D8E" w:rsidRDefault="00A46D8E" w:rsidP="0012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F58"/>
    <w:rsid w:val="00001420"/>
    <w:rsid w:val="0000612B"/>
    <w:rsid w:val="000109BB"/>
    <w:rsid w:val="0001779F"/>
    <w:rsid w:val="000228C3"/>
    <w:rsid w:val="00023624"/>
    <w:rsid w:val="00084DCF"/>
    <w:rsid w:val="000C0BEA"/>
    <w:rsid w:val="000D5E56"/>
    <w:rsid w:val="00123448"/>
    <w:rsid w:val="001569A2"/>
    <w:rsid w:val="00185E94"/>
    <w:rsid w:val="00186858"/>
    <w:rsid w:val="001A3AD2"/>
    <w:rsid w:val="001A59B7"/>
    <w:rsid w:val="001C5B9E"/>
    <w:rsid w:val="001D3204"/>
    <w:rsid w:val="001E7D44"/>
    <w:rsid w:val="002129B6"/>
    <w:rsid w:val="002220AE"/>
    <w:rsid w:val="0027101A"/>
    <w:rsid w:val="00296EF8"/>
    <w:rsid w:val="002A2431"/>
    <w:rsid w:val="002A28F3"/>
    <w:rsid w:val="003D4B3F"/>
    <w:rsid w:val="00426F58"/>
    <w:rsid w:val="004516A1"/>
    <w:rsid w:val="00462E18"/>
    <w:rsid w:val="004B35F8"/>
    <w:rsid w:val="004F5E52"/>
    <w:rsid w:val="00565CCA"/>
    <w:rsid w:val="00581501"/>
    <w:rsid w:val="00591753"/>
    <w:rsid w:val="005F7A7E"/>
    <w:rsid w:val="00600FBE"/>
    <w:rsid w:val="006123A4"/>
    <w:rsid w:val="006166AC"/>
    <w:rsid w:val="00655AC8"/>
    <w:rsid w:val="006D36D3"/>
    <w:rsid w:val="006E2609"/>
    <w:rsid w:val="006F5AE8"/>
    <w:rsid w:val="007144FD"/>
    <w:rsid w:val="0076600F"/>
    <w:rsid w:val="0077285C"/>
    <w:rsid w:val="007A0349"/>
    <w:rsid w:val="007C7027"/>
    <w:rsid w:val="007D0BCD"/>
    <w:rsid w:val="00843EED"/>
    <w:rsid w:val="00873FF2"/>
    <w:rsid w:val="008D59C4"/>
    <w:rsid w:val="009555AA"/>
    <w:rsid w:val="00975B97"/>
    <w:rsid w:val="009D248C"/>
    <w:rsid w:val="009D3271"/>
    <w:rsid w:val="00A46D8E"/>
    <w:rsid w:val="00A5732D"/>
    <w:rsid w:val="00A57349"/>
    <w:rsid w:val="00A73755"/>
    <w:rsid w:val="00AA3561"/>
    <w:rsid w:val="00AA4B7D"/>
    <w:rsid w:val="00AE7A4D"/>
    <w:rsid w:val="00B10D8A"/>
    <w:rsid w:val="00B62DC9"/>
    <w:rsid w:val="00C439CC"/>
    <w:rsid w:val="00C47A0F"/>
    <w:rsid w:val="00C55CDD"/>
    <w:rsid w:val="00C943A2"/>
    <w:rsid w:val="00D37100"/>
    <w:rsid w:val="00D74267"/>
    <w:rsid w:val="00DB696A"/>
    <w:rsid w:val="00E85142"/>
    <w:rsid w:val="00E97E31"/>
    <w:rsid w:val="00EA3D09"/>
    <w:rsid w:val="00ED3ECC"/>
    <w:rsid w:val="00EE3609"/>
    <w:rsid w:val="00EF3E1A"/>
    <w:rsid w:val="00F056DE"/>
    <w:rsid w:val="00F0637D"/>
    <w:rsid w:val="00F06FA5"/>
    <w:rsid w:val="00F1001F"/>
    <w:rsid w:val="00F24A1E"/>
    <w:rsid w:val="00F311C4"/>
    <w:rsid w:val="00F31E91"/>
    <w:rsid w:val="00F7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9C7AA2"/>
  <w15:docId w15:val="{D51579C6-AAA8-4010-B38D-DB183A88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D4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34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3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344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129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129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0E604-A1E5-44BE-9004-E9425F655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Company>熊本大学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（別記様式１）</dc:title>
  <dc:subject/>
  <dc:creator>熊本大学</dc:creator>
  <cp:keywords/>
  <cp:lastModifiedBy>清永　麻衣子</cp:lastModifiedBy>
  <cp:revision>13</cp:revision>
  <cp:lastPrinted>2025-04-09T06:14:00Z</cp:lastPrinted>
  <dcterms:created xsi:type="dcterms:W3CDTF">2021-07-26T01:53:00Z</dcterms:created>
  <dcterms:modified xsi:type="dcterms:W3CDTF">2025-04-17T01:54:00Z</dcterms:modified>
</cp:coreProperties>
</file>